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405" w:rsidRPr="00FB07F5" w:rsidRDefault="00146405" w:rsidP="0014640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>Приложение</w:t>
      </w:r>
    </w:p>
    <w:p w:rsidR="00146405" w:rsidRPr="00FB07F5" w:rsidRDefault="00146405" w:rsidP="0014640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 xml:space="preserve">к решению Думы </w:t>
      </w:r>
    </w:p>
    <w:p w:rsidR="00146405" w:rsidRPr="00FB07F5" w:rsidRDefault="00146405" w:rsidP="0014640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 xml:space="preserve">Черемховского районного </w:t>
      </w:r>
    </w:p>
    <w:p w:rsidR="00146405" w:rsidRPr="00FB07F5" w:rsidRDefault="00146405" w:rsidP="0014640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>муниципального образования</w:t>
      </w:r>
    </w:p>
    <w:p w:rsidR="00146405" w:rsidRPr="00FB07F5" w:rsidRDefault="00146405" w:rsidP="00146405">
      <w:pPr>
        <w:jc w:val="right"/>
        <w:rPr>
          <w:sz w:val="27"/>
          <w:szCs w:val="27"/>
        </w:rPr>
      </w:pPr>
      <w:r w:rsidRPr="00FB07F5">
        <w:rPr>
          <w:sz w:val="27"/>
          <w:szCs w:val="27"/>
        </w:rPr>
        <w:t>от</w:t>
      </w:r>
      <w:r>
        <w:rPr>
          <w:sz w:val="27"/>
          <w:szCs w:val="27"/>
        </w:rPr>
        <w:t xml:space="preserve"> 28.03.</w:t>
      </w:r>
      <w:r w:rsidRPr="00FB07F5">
        <w:rPr>
          <w:sz w:val="27"/>
          <w:szCs w:val="27"/>
        </w:rPr>
        <w:t>201</w:t>
      </w:r>
      <w:r>
        <w:rPr>
          <w:sz w:val="27"/>
          <w:szCs w:val="27"/>
        </w:rPr>
        <w:t>8</w:t>
      </w:r>
      <w:r>
        <w:rPr>
          <w:sz w:val="27"/>
          <w:szCs w:val="27"/>
        </w:rPr>
        <w:t xml:space="preserve"> года № 205</w:t>
      </w:r>
    </w:p>
    <w:p w:rsidR="00146405" w:rsidRPr="00FB07F5" w:rsidRDefault="00146405" w:rsidP="00146405">
      <w:pPr>
        <w:rPr>
          <w:sz w:val="27"/>
          <w:szCs w:val="27"/>
        </w:rPr>
      </w:pPr>
    </w:p>
    <w:p w:rsidR="00146405" w:rsidRPr="00FB07F5" w:rsidRDefault="00146405" w:rsidP="00146405">
      <w:pPr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Отчет о деятельности</w:t>
      </w:r>
    </w:p>
    <w:p w:rsidR="00146405" w:rsidRPr="00FB07F5" w:rsidRDefault="00146405" w:rsidP="00146405">
      <w:pPr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Контрольно-счетной палаты Черемховского районного муниципального образования за 201</w:t>
      </w:r>
      <w:r>
        <w:rPr>
          <w:b/>
          <w:sz w:val="27"/>
          <w:szCs w:val="27"/>
        </w:rPr>
        <w:t xml:space="preserve">7 </w:t>
      </w:r>
      <w:r w:rsidRPr="00FB07F5">
        <w:rPr>
          <w:b/>
          <w:sz w:val="27"/>
          <w:szCs w:val="27"/>
        </w:rPr>
        <w:t>год</w:t>
      </w:r>
    </w:p>
    <w:p w:rsidR="00146405" w:rsidRPr="00FB07F5" w:rsidRDefault="00146405" w:rsidP="00146405">
      <w:pPr>
        <w:pStyle w:val="a5"/>
        <w:tabs>
          <w:tab w:val="left" w:pos="0"/>
          <w:tab w:val="left" w:pos="1134"/>
        </w:tabs>
        <w:ind w:left="0" w:firstLine="709"/>
        <w:jc w:val="both"/>
        <w:rPr>
          <w:b/>
          <w:sz w:val="27"/>
          <w:szCs w:val="27"/>
        </w:rPr>
      </w:pPr>
      <w:r w:rsidRPr="00FB07F5">
        <w:rPr>
          <w:sz w:val="27"/>
          <w:szCs w:val="27"/>
        </w:rPr>
        <w:t xml:space="preserve"> </w:t>
      </w:r>
    </w:p>
    <w:p w:rsidR="00146405" w:rsidRPr="00FB07F5" w:rsidRDefault="00146405" w:rsidP="00146405">
      <w:pPr>
        <w:pStyle w:val="a5"/>
        <w:tabs>
          <w:tab w:val="left" w:pos="0"/>
          <w:tab w:val="left" w:pos="1134"/>
        </w:tabs>
        <w:ind w:left="0" w:firstLine="709"/>
        <w:jc w:val="center"/>
        <w:rPr>
          <w:b/>
          <w:sz w:val="27"/>
          <w:szCs w:val="27"/>
        </w:rPr>
      </w:pPr>
      <w:r w:rsidRPr="00FB07F5">
        <w:rPr>
          <w:b/>
          <w:sz w:val="27"/>
          <w:szCs w:val="27"/>
        </w:rPr>
        <w:t>1. Общие положения</w:t>
      </w:r>
    </w:p>
    <w:p w:rsidR="00146405" w:rsidRPr="00FB07F5" w:rsidRDefault="00146405" w:rsidP="00146405">
      <w:pPr>
        <w:pStyle w:val="a5"/>
        <w:tabs>
          <w:tab w:val="left" w:pos="0"/>
          <w:tab w:val="left" w:pos="1134"/>
        </w:tabs>
        <w:ind w:left="0" w:firstLine="709"/>
        <w:jc w:val="center"/>
        <w:rPr>
          <w:b/>
          <w:sz w:val="27"/>
          <w:szCs w:val="27"/>
        </w:rPr>
      </w:pPr>
    </w:p>
    <w:p w:rsidR="00146405" w:rsidRPr="00FB07F5" w:rsidRDefault="00146405" w:rsidP="00146405">
      <w:pPr>
        <w:pStyle w:val="a5"/>
        <w:tabs>
          <w:tab w:val="left" w:pos="0"/>
          <w:tab w:val="left" w:pos="1134"/>
        </w:tabs>
        <w:ind w:left="0" w:firstLine="709"/>
        <w:jc w:val="both"/>
        <w:rPr>
          <w:sz w:val="27"/>
          <w:szCs w:val="27"/>
        </w:rPr>
      </w:pPr>
      <w:r w:rsidRPr="00FB07F5">
        <w:rPr>
          <w:rFonts w:eastAsia="Times New Roman"/>
          <w:sz w:val="27"/>
          <w:szCs w:val="27"/>
          <w:lang w:eastAsia="ru-RU"/>
        </w:rPr>
        <w:t xml:space="preserve">Отчет о деятельности Контрольно-счетной палаты </w:t>
      </w:r>
      <w:r w:rsidRPr="00FB07F5">
        <w:rPr>
          <w:sz w:val="27"/>
          <w:szCs w:val="27"/>
          <w:lang w:eastAsia="ru-RU"/>
        </w:rPr>
        <w:t>Черемховского районного муниципального образования</w:t>
      </w:r>
      <w:r w:rsidRPr="00FB07F5">
        <w:rPr>
          <w:rFonts w:eastAsia="Times New Roman"/>
          <w:sz w:val="27"/>
          <w:szCs w:val="27"/>
          <w:lang w:eastAsia="ru-RU"/>
        </w:rPr>
        <w:t xml:space="preserve"> за 201</w:t>
      </w:r>
      <w:r>
        <w:rPr>
          <w:rFonts w:eastAsia="Times New Roman"/>
          <w:sz w:val="27"/>
          <w:szCs w:val="27"/>
          <w:lang w:eastAsia="ru-RU"/>
        </w:rPr>
        <w:t xml:space="preserve">7 </w:t>
      </w:r>
      <w:r w:rsidRPr="00FB07F5">
        <w:rPr>
          <w:rFonts w:eastAsia="Times New Roman"/>
          <w:sz w:val="27"/>
          <w:szCs w:val="27"/>
          <w:lang w:eastAsia="ru-RU"/>
        </w:rPr>
        <w:t xml:space="preserve">год подготовлен в соответствии со статьей 19 </w:t>
      </w:r>
      <w:r w:rsidRPr="00FB07F5">
        <w:rPr>
          <w:sz w:val="27"/>
          <w:szCs w:val="27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Черемховского районного муниципального образования (далее – Положение о КСП), утвержденного решением Думы от 06.03.2012 № 192, Стандарта организации деятельности «Подготовка годового отчета о работе Контрольно-счетной палаты Черемховского районного муниципального образовани</w:t>
      </w:r>
      <w:bookmarkStart w:id="0" w:name="_GoBack"/>
      <w:bookmarkEnd w:id="0"/>
      <w:r w:rsidRPr="00FB07F5">
        <w:rPr>
          <w:sz w:val="27"/>
          <w:szCs w:val="27"/>
        </w:rPr>
        <w:t>я», утвержденного распоряжением председателя КСП от 25.09.2013 № 22-р.</w:t>
      </w:r>
    </w:p>
    <w:p w:rsidR="00146405" w:rsidRDefault="00146405" w:rsidP="0014640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Pr="00343BF0">
        <w:rPr>
          <w:sz w:val="28"/>
          <w:szCs w:val="28"/>
        </w:rPr>
        <w:t xml:space="preserve">Контрольно-счетной палатой проверки осуществляются в соответствии с планом работы. </w:t>
      </w:r>
      <w:r>
        <w:rPr>
          <w:sz w:val="28"/>
          <w:szCs w:val="28"/>
        </w:rPr>
        <w:t xml:space="preserve">В 2017 году </w:t>
      </w:r>
      <w:r>
        <w:rPr>
          <w:sz w:val="27"/>
          <w:szCs w:val="27"/>
        </w:rPr>
        <w:t>деятельность КСП</w:t>
      </w:r>
      <w:r w:rsidRPr="00FB07F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планировалась </w:t>
      </w:r>
      <w:r w:rsidRPr="00FB07F5">
        <w:rPr>
          <w:sz w:val="27"/>
          <w:szCs w:val="27"/>
        </w:rPr>
        <w:t xml:space="preserve"> исходя из наличия трудовых ресурсов, обязательности соблюдения процедур и сроков, установленных бюджетным законодательством, </w:t>
      </w:r>
      <w:r w:rsidRPr="00FB07F5">
        <w:rPr>
          <w:rFonts w:eastAsiaTheme="minorHAnsi"/>
          <w:sz w:val="27"/>
          <w:szCs w:val="27"/>
        </w:rPr>
        <w:t>в соответствии с поручениями Думы Черемховского районного муниципального образования, предло</w:t>
      </w:r>
      <w:r>
        <w:rPr>
          <w:rFonts w:eastAsiaTheme="minorHAnsi"/>
          <w:sz w:val="27"/>
          <w:szCs w:val="27"/>
        </w:rPr>
        <w:t>жениями и запросами мэра района.</w:t>
      </w:r>
      <w:r w:rsidRPr="00FB07F5">
        <w:rPr>
          <w:rFonts w:eastAsiaTheme="minorHAnsi"/>
          <w:sz w:val="27"/>
          <w:szCs w:val="27"/>
        </w:rPr>
        <w:t xml:space="preserve"> </w:t>
      </w:r>
      <w:r>
        <w:rPr>
          <w:sz w:val="27"/>
          <w:szCs w:val="27"/>
        </w:rPr>
        <w:t xml:space="preserve"> </w:t>
      </w:r>
    </w:p>
    <w:p w:rsidR="00146405" w:rsidRDefault="00146405" w:rsidP="0014640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343BF0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году</w:t>
      </w:r>
      <w:r w:rsidRPr="00343BF0">
        <w:rPr>
          <w:sz w:val="28"/>
          <w:szCs w:val="28"/>
        </w:rPr>
        <w:t xml:space="preserve"> приоритетным направлением работы стали экспертно-аналитические мероприятия. Усиление акцента на аналити</w:t>
      </w:r>
      <w:r>
        <w:rPr>
          <w:sz w:val="28"/>
          <w:szCs w:val="28"/>
        </w:rPr>
        <w:t xml:space="preserve">ческом направлении работы диктуют </w:t>
      </w:r>
      <w:r w:rsidRPr="00343BF0">
        <w:rPr>
          <w:sz w:val="28"/>
          <w:szCs w:val="28"/>
        </w:rPr>
        <w:t xml:space="preserve">тенденции развития муниципального финансового контроля  и поставленные перед ним задачи, такие как сосредоточение работы на предупреждении возможных нарушений и неэффективных затрат. </w:t>
      </w:r>
    </w:p>
    <w:p w:rsidR="00146405" w:rsidRDefault="00146405" w:rsidP="001464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850117">
        <w:rPr>
          <w:sz w:val="28"/>
          <w:szCs w:val="28"/>
        </w:rPr>
        <w:t>возложенны</w:t>
      </w:r>
      <w:r>
        <w:rPr>
          <w:sz w:val="28"/>
          <w:szCs w:val="28"/>
        </w:rPr>
        <w:t xml:space="preserve">ми на контрольно-счетные органы полномочия, деятельность КСП в отчетном году была направлена на:  </w:t>
      </w:r>
    </w:p>
    <w:p w:rsidR="00146405" w:rsidRPr="00850117" w:rsidRDefault="00146405" w:rsidP="00146405">
      <w:pPr>
        <w:ind w:firstLine="709"/>
        <w:jc w:val="both"/>
        <w:rPr>
          <w:sz w:val="28"/>
          <w:szCs w:val="28"/>
        </w:rPr>
      </w:pPr>
      <w:r w:rsidRPr="00850117">
        <w:rPr>
          <w:sz w:val="28"/>
          <w:szCs w:val="28"/>
        </w:rPr>
        <w:t>1. Контроль за исполнением бюджета Черемховского районного муниципального образования.</w:t>
      </w:r>
      <w:r w:rsidRPr="00850117">
        <w:rPr>
          <w:b/>
          <w:sz w:val="28"/>
          <w:szCs w:val="28"/>
        </w:rPr>
        <w:t xml:space="preserve"> </w:t>
      </w:r>
      <w:r w:rsidRPr="00850117">
        <w:rPr>
          <w:sz w:val="28"/>
          <w:szCs w:val="28"/>
        </w:rPr>
        <w:t>В 2017 году Контрольно-счетной палатой осуществлен комплекс контрольных и экспертно-аналитических мероприятий, необходимых для подгот</w:t>
      </w:r>
      <w:r>
        <w:rPr>
          <w:sz w:val="28"/>
          <w:szCs w:val="28"/>
        </w:rPr>
        <w:t>овки заключения на проект решения</w:t>
      </w:r>
      <w:r w:rsidRPr="00850117">
        <w:rPr>
          <w:sz w:val="28"/>
          <w:szCs w:val="28"/>
        </w:rPr>
        <w:t xml:space="preserve"> Думы ЧРМО о бюджете на 2018 год и на плановый период 2019 и 2020 годов, на отчет об исп</w:t>
      </w:r>
      <w:r>
        <w:rPr>
          <w:sz w:val="28"/>
          <w:szCs w:val="28"/>
        </w:rPr>
        <w:t>олнении местного бюджета за 2017 год.</w:t>
      </w:r>
      <w:r w:rsidRPr="00850117">
        <w:rPr>
          <w:sz w:val="28"/>
          <w:szCs w:val="28"/>
        </w:rPr>
        <w:t xml:space="preserve"> В целях реализации поставленных задач проведено </w:t>
      </w:r>
      <w:r>
        <w:rPr>
          <w:sz w:val="28"/>
          <w:szCs w:val="28"/>
        </w:rPr>
        <w:t>24</w:t>
      </w:r>
      <w:r w:rsidRPr="00850117">
        <w:rPr>
          <w:sz w:val="28"/>
          <w:szCs w:val="28"/>
        </w:rPr>
        <w:t xml:space="preserve"> контрольных и экспертно-аналитических мероприятий.</w:t>
      </w:r>
    </w:p>
    <w:p w:rsidR="00146405" w:rsidRPr="00850117" w:rsidRDefault="00146405" w:rsidP="00146405">
      <w:pPr>
        <w:ind w:firstLine="709"/>
        <w:jc w:val="both"/>
        <w:rPr>
          <w:sz w:val="28"/>
          <w:szCs w:val="28"/>
        </w:rPr>
      </w:pPr>
      <w:r w:rsidRPr="00850117">
        <w:rPr>
          <w:sz w:val="28"/>
          <w:szCs w:val="28"/>
        </w:rPr>
        <w:t xml:space="preserve">2. Последующий контроль за исполнением бюджета – проведена внешняя проверка годового отчета об исполнении бюджета ЧРМО за 2016 год. В соответствии с Планом работы Контрольно-счетной палаты на 2017 год в рамках комплекса проверок исполнения решения Думы ЧРМО о бюджете КСП </w:t>
      </w:r>
      <w:r w:rsidRPr="00850117">
        <w:rPr>
          <w:sz w:val="28"/>
          <w:szCs w:val="28"/>
        </w:rPr>
        <w:lastRenderedPageBreak/>
        <w:t xml:space="preserve">проведено 8 контрольных мероприятий в органах местного самоуправления, которые проверены как главные администраторы (администраторы) доходов бюджета, главные распорядители (распорядители) и получатели средств бюджета, главные администраторы (администраторы) источников финансирования дефицита бюджета, субъекты ведомственной структуры расходов бюджета на 2016 год.  По результатам внешней проверки составлено 9 заключений. </w:t>
      </w:r>
    </w:p>
    <w:p w:rsidR="00146405" w:rsidRPr="00850117" w:rsidRDefault="00146405" w:rsidP="00146405">
      <w:pPr>
        <w:ind w:firstLine="709"/>
        <w:jc w:val="both"/>
        <w:rPr>
          <w:bCs/>
          <w:sz w:val="28"/>
          <w:szCs w:val="28"/>
        </w:rPr>
      </w:pPr>
      <w:r w:rsidRPr="00850117">
        <w:rPr>
          <w:bCs/>
          <w:sz w:val="28"/>
          <w:szCs w:val="28"/>
        </w:rPr>
        <w:t xml:space="preserve">Во исполнение норм статьи 264.4 Бюджетного Кодекса РФ по обращению Думы Михайловского городского поселения проведена внешняя проверка годового отчета об исполнении бюджета Михайловского городского поселения за 2017 год. </w:t>
      </w:r>
    </w:p>
    <w:p w:rsidR="00146405" w:rsidRPr="00850117" w:rsidRDefault="00146405" w:rsidP="00146405">
      <w:pPr>
        <w:ind w:firstLine="709"/>
        <w:jc w:val="both"/>
        <w:rPr>
          <w:bCs/>
          <w:sz w:val="28"/>
          <w:szCs w:val="28"/>
        </w:rPr>
      </w:pPr>
      <w:r w:rsidRPr="00850117">
        <w:rPr>
          <w:sz w:val="28"/>
          <w:szCs w:val="28"/>
        </w:rPr>
        <w:t>Внешней проверкой бюджетной отчетности ГАБС установлены незначительные отступления от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</w:t>
      </w:r>
      <w:r w:rsidRPr="00850117">
        <w:rPr>
          <w:bCs/>
          <w:sz w:val="28"/>
          <w:szCs w:val="28"/>
        </w:rPr>
        <w:t>риказом Минфина РФ от 28 декабря 2010 г. № 191н, которые не повлияли на достоверность бюджетной отчетности.</w:t>
      </w:r>
    </w:p>
    <w:p w:rsidR="00146405" w:rsidRPr="00850117" w:rsidRDefault="00146405" w:rsidP="00146405">
      <w:pPr>
        <w:ind w:firstLine="709"/>
        <w:jc w:val="both"/>
        <w:rPr>
          <w:sz w:val="28"/>
          <w:szCs w:val="28"/>
        </w:rPr>
      </w:pPr>
      <w:r w:rsidRPr="00850117">
        <w:rPr>
          <w:sz w:val="28"/>
          <w:szCs w:val="28"/>
        </w:rPr>
        <w:t xml:space="preserve">3. Оперативный анализ исполнения </w:t>
      </w:r>
      <w:r>
        <w:rPr>
          <w:sz w:val="28"/>
          <w:szCs w:val="28"/>
        </w:rPr>
        <w:t>районного бюджета на 2017 год, осуществлялся в виде ежеквартального контроля</w:t>
      </w:r>
      <w:r w:rsidRPr="00850117">
        <w:rPr>
          <w:sz w:val="28"/>
          <w:szCs w:val="28"/>
        </w:rPr>
        <w:t xml:space="preserve"> за достоверностью, полнотой и соответствием нормативным требованиям составления и представления квартальной бюджетной отчетности главных администраторов бюджетных средств, подготовлено три заключения</w:t>
      </w:r>
      <w:r>
        <w:rPr>
          <w:sz w:val="28"/>
          <w:szCs w:val="28"/>
        </w:rPr>
        <w:t>.</w:t>
      </w:r>
      <w:r w:rsidRPr="008501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146405" w:rsidRPr="00850117" w:rsidRDefault="00146405" w:rsidP="00146405">
      <w:pPr>
        <w:ind w:firstLine="709"/>
        <w:jc w:val="both"/>
        <w:rPr>
          <w:sz w:val="28"/>
          <w:szCs w:val="28"/>
        </w:rPr>
      </w:pPr>
      <w:r w:rsidRPr="00850117">
        <w:rPr>
          <w:sz w:val="28"/>
          <w:szCs w:val="28"/>
        </w:rPr>
        <w:t xml:space="preserve">4. В ходе исполнения районного бюджета на 2017 год КСП проведены экспертизы восьми проектов решений Думы ЧРМО о внесении изменений в бюджет района на 2017 год и на плановый период 2018 и 2020 годов.  </w:t>
      </w:r>
    </w:p>
    <w:p w:rsidR="00146405" w:rsidRDefault="00146405" w:rsidP="00146405">
      <w:pPr>
        <w:ind w:firstLine="709"/>
        <w:jc w:val="both"/>
        <w:rPr>
          <w:sz w:val="27"/>
          <w:szCs w:val="27"/>
        </w:rPr>
      </w:pPr>
      <w:r w:rsidRPr="00850117">
        <w:rPr>
          <w:sz w:val="28"/>
          <w:szCs w:val="28"/>
        </w:rPr>
        <w:t>5. Предварительный аудит заключался в проверке формирования бюджета Черемховского района на 2018 год и на плановый период 2019 и 2020 годов, а также в финансово-экономической экспертизе муниципальных программ, в соответствии с которыми утвержден бюджет района на 2018 год</w:t>
      </w:r>
      <w:r>
        <w:rPr>
          <w:sz w:val="28"/>
          <w:szCs w:val="28"/>
        </w:rPr>
        <w:t xml:space="preserve"> </w:t>
      </w:r>
      <w:r w:rsidRPr="00FB07F5">
        <w:rPr>
          <w:sz w:val="27"/>
          <w:szCs w:val="27"/>
        </w:rPr>
        <w:t xml:space="preserve">(подготовлено </w:t>
      </w:r>
      <w:r>
        <w:rPr>
          <w:sz w:val="27"/>
          <w:szCs w:val="27"/>
        </w:rPr>
        <w:t xml:space="preserve">11 </w:t>
      </w:r>
      <w:r w:rsidRPr="00FB07F5">
        <w:rPr>
          <w:sz w:val="27"/>
          <w:szCs w:val="27"/>
        </w:rPr>
        <w:t>заключени</w:t>
      </w:r>
      <w:r>
        <w:rPr>
          <w:sz w:val="27"/>
          <w:szCs w:val="27"/>
        </w:rPr>
        <w:t>й</w:t>
      </w:r>
      <w:r w:rsidRPr="00FB07F5">
        <w:rPr>
          <w:sz w:val="27"/>
          <w:szCs w:val="27"/>
        </w:rPr>
        <w:t>).</w:t>
      </w:r>
      <w:r>
        <w:rPr>
          <w:sz w:val="28"/>
          <w:szCs w:val="28"/>
        </w:rPr>
        <w:t xml:space="preserve"> </w:t>
      </w:r>
      <w:r w:rsidRPr="00FB07F5">
        <w:rPr>
          <w:sz w:val="27"/>
          <w:szCs w:val="27"/>
        </w:rPr>
        <w:t xml:space="preserve">По результатам экспертизы </w:t>
      </w:r>
      <w:r>
        <w:rPr>
          <w:sz w:val="27"/>
          <w:szCs w:val="27"/>
        </w:rPr>
        <w:t xml:space="preserve">муниципальных программ </w:t>
      </w:r>
      <w:r w:rsidRPr="00FB07F5">
        <w:rPr>
          <w:sz w:val="27"/>
          <w:szCs w:val="27"/>
        </w:rPr>
        <w:t xml:space="preserve">КСП отметила, что представленные проекты </w:t>
      </w:r>
      <w:r>
        <w:rPr>
          <w:sz w:val="27"/>
          <w:szCs w:val="27"/>
        </w:rPr>
        <w:t xml:space="preserve"> </w:t>
      </w:r>
      <w:r w:rsidRPr="00FB07F5">
        <w:rPr>
          <w:sz w:val="27"/>
          <w:szCs w:val="27"/>
        </w:rPr>
        <w:t>программ включены в Перечень муниципальных программ, утвержденный постановлением Админис</w:t>
      </w:r>
      <w:r>
        <w:rPr>
          <w:sz w:val="27"/>
          <w:szCs w:val="27"/>
        </w:rPr>
        <w:t>трации ЧРМО от 31.07.2017 № 424.</w:t>
      </w:r>
      <w:r w:rsidRPr="00FB07F5">
        <w:rPr>
          <w:sz w:val="27"/>
          <w:szCs w:val="27"/>
        </w:rPr>
        <w:t xml:space="preserve"> Проекты муниципальных программ разработаны в соответствии с Порядком разработки, реализации и оценки эффективности муниципальных программ Черемховского районного муниципального образования, утвержденного постановлением Администрации ЧРМО от 17.12.2015 № 526. </w:t>
      </w:r>
      <w:r>
        <w:rPr>
          <w:sz w:val="27"/>
          <w:szCs w:val="27"/>
        </w:rPr>
        <w:t xml:space="preserve">КСП было </w:t>
      </w:r>
      <w:r w:rsidRPr="00FB07F5">
        <w:rPr>
          <w:sz w:val="27"/>
          <w:szCs w:val="27"/>
        </w:rPr>
        <w:t xml:space="preserve">указано </w:t>
      </w:r>
      <w:r>
        <w:rPr>
          <w:sz w:val="27"/>
          <w:szCs w:val="27"/>
        </w:rPr>
        <w:t>на</w:t>
      </w:r>
      <w:r w:rsidRPr="00FB07F5">
        <w:rPr>
          <w:sz w:val="27"/>
          <w:szCs w:val="27"/>
        </w:rPr>
        <w:t xml:space="preserve"> необходимост</w:t>
      </w:r>
      <w:r>
        <w:rPr>
          <w:sz w:val="27"/>
          <w:szCs w:val="27"/>
        </w:rPr>
        <w:t>ь</w:t>
      </w:r>
      <w:r w:rsidRPr="00FB07F5">
        <w:rPr>
          <w:sz w:val="27"/>
          <w:szCs w:val="27"/>
        </w:rPr>
        <w:t xml:space="preserve"> включения </w:t>
      </w:r>
      <w:r>
        <w:rPr>
          <w:sz w:val="27"/>
          <w:szCs w:val="27"/>
        </w:rPr>
        <w:t>в планируемые объемы финансирования муниципальных программ полного объема обязательных расходов на оплату труда. Данное предложение учтено разработчиками при утверждении</w:t>
      </w:r>
      <w:r w:rsidRPr="00F30ADF">
        <w:rPr>
          <w:sz w:val="27"/>
          <w:szCs w:val="27"/>
        </w:rPr>
        <w:t xml:space="preserve"> </w:t>
      </w:r>
      <w:r>
        <w:rPr>
          <w:sz w:val="27"/>
          <w:szCs w:val="27"/>
        </w:rPr>
        <w:t>программ.</w:t>
      </w:r>
    </w:p>
    <w:p w:rsidR="00146405" w:rsidRDefault="00146405" w:rsidP="0014640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заключении об экспертизе бюджета Черемховского районного муниципального образования на </w:t>
      </w:r>
      <w:r w:rsidRPr="00850117">
        <w:rPr>
          <w:sz w:val="28"/>
          <w:szCs w:val="28"/>
        </w:rPr>
        <w:t>2018 год и на плановый период 2019 и 2020 годов</w:t>
      </w:r>
      <w:r>
        <w:rPr>
          <w:sz w:val="27"/>
          <w:szCs w:val="27"/>
        </w:rPr>
        <w:t xml:space="preserve"> отмечено, что бюджет сформирован в соответствии с нормами бюджетного законодательства с учетом фактических возможностей муниципалитета.</w:t>
      </w:r>
    </w:p>
    <w:p w:rsidR="00146405" w:rsidRPr="00850117" w:rsidRDefault="00146405" w:rsidP="00146405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</w:rPr>
        <w:lastRenderedPageBreak/>
        <w:t xml:space="preserve"> </w:t>
      </w:r>
      <w:r w:rsidRPr="00850117">
        <w:rPr>
          <w:sz w:val="28"/>
          <w:szCs w:val="28"/>
        </w:rPr>
        <w:t>6. В рамках взаимодействия с Контрольно-счетной палатой Иркутской области в 2017 году проведено два экспертно-аналитических мероприятия, по результатам которых подготовлены заключения:</w:t>
      </w:r>
    </w:p>
    <w:p w:rsidR="00146405" w:rsidRDefault="00146405" w:rsidP="00146405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М</w:t>
      </w:r>
      <w:r w:rsidRPr="00850117">
        <w:rPr>
          <w:sz w:val="28"/>
          <w:szCs w:val="28"/>
        </w:rPr>
        <w:t xml:space="preserve">ониторинг сбалансированности бюджетов сельских поселений Черемховского районного муниципального образования в связи с введением в действие Закона Иркутской области от 03.11.2016 № 96-ОЗ «О закреплении за сельскими поселениями Иркутской области вопросов местного значения».  </w:t>
      </w:r>
      <w:r>
        <w:rPr>
          <w:iCs/>
          <w:sz w:val="28"/>
          <w:szCs w:val="28"/>
        </w:rPr>
        <w:t xml:space="preserve">Оценка исполнения бюджетов сельских поселений  Черемховского района за 2016-2017 год показала, что бюджеты поселений не сбалансированы, в связи с чем, для поселений остается сложным вопрос  финансирования закрепленных полномочий. Передаваемые сельскими поселениями муниципальному району   полномочия, носят в большей мере организационно-сопроводительный характер, основная часть практических вопросов, которые требуют финансового обеспечения, остается у поселений.  </w:t>
      </w:r>
    </w:p>
    <w:p w:rsidR="00146405" w:rsidRDefault="00146405" w:rsidP="0014640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Pr="00850117">
        <w:rPr>
          <w:sz w:val="28"/>
          <w:szCs w:val="28"/>
        </w:rPr>
        <w:t>нализ реализации регионального соглашения о минимальной зараб</w:t>
      </w:r>
      <w:r>
        <w:rPr>
          <w:sz w:val="28"/>
          <w:szCs w:val="28"/>
        </w:rPr>
        <w:t xml:space="preserve">отной плате в Иркутской области </w:t>
      </w:r>
      <w:r w:rsidRPr="00850117">
        <w:rPr>
          <w:sz w:val="28"/>
          <w:szCs w:val="28"/>
        </w:rPr>
        <w:t>в бюджетных учреждениях Черемховского района.</w:t>
      </w:r>
      <w:r>
        <w:rPr>
          <w:sz w:val="28"/>
          <w:szCs w:val="28"/>
        </w:rPr>
        <w:t xml:space="preserve"> В ходе анализа установлено, что во всех учреждениях Черемховского района уровень оплаты труда работников бюджетной сферы доведен до минимальной заработной платы, определенной региональным соглашением.</w:t>
      </w:r>
    </w:p>
    <w:p w:rsidR="00146405" w:rsidRDefault="00146405" w:rsidP="0014640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В рамках реализации полномочий по осуществлению контрольных мероприятий п</w:t>
      </w:r>
      <w:r w:rsidRPr="00850117">
        <w:rPr>
          <w:sz w:val="28"/>
          <w:szCs w:val="28"/>
        </w:rPr>
        <w:t>роверены вопросы законности и эффективности использования средств, направленных на финансирование муниципальных программ - «Безопасность образовательных организаций» и «Развитие культуры в Чере</w:t>
      </w:r>
      <w:r>
        <w:rPr>
          <w:sz w:val="28"/>
          <w:szCs w:val="28"/>
        </w:rPr>
        <w:t>мховском районном образовании». Контрольными мероприятиями установлено, что средства районного бюджета направлены в соответствии с утвержденными программными мероприятиями. Оценка эффективности реализации программ показала достаточно высокий уровень эффективности программных мероприятий.</w:t>
      </w:r>
    </w:p>
    <w:p w:rsidR="00146405" w:rsidRPr="00343BF0" w:rsidRDefault="00146405" w:rsidP="0014640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 И</w:t>
      </w:r>
      <w:r w:rsidRPr="00850117">
        <w:rPr>
          <w:sz w:val="28"/>
          <w:szCs w:val="28"/>
        </w:rPr>
        <w:t>з муниципальных учреждений проверена деятельность МКУ «Центр развития образования» за 2016-2017 годы.</w:t>
      </w: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>В ходе контрольного</w:t>
      </w:r>
      <w:r w:rsidRPr="00FB07F5">
        <w:rPr>
          <w:sz w:val="27"/>
          <w:szCs w:val="27"/>
        </w:rPr>
        <w:t xml:space="preserve"> мероприяти</w:t>
      </w:r>
      <w:r>
        <w:rPr>
          <w:sz w:val="27"/>
          <w:szCs w:val="27"/>
        </w:rPr>
        <w:t>я</w:t>
      </w:r>
      <w:r w:rsidRPr="00FB07F5">
        <w:rPr>
          <w:sz w:val="27"/>
          <w:szCs w:val="27"/>
        </w:rPr>
        <w:t xml:space="preserve"> оценена законность, эффективность, результативность и целевой характер использования средств районного бюджета вы</w:t>
      </w:r>
      <w:r>
        <w:rPr>
          <w:sz w:val="27"/>
          <w:szCs w:val="27"/>
        </w:rPr>
        <w:t xml:space="preserve">деленных на содержание  </w:t>
      </w:r>
      <w:r w:rsidRPr="00FB07F5">
        <w:rPr>
          <w:sz w:val="27"/>
          <w:szCs w:val="27"/>
        </w:rPr>
        <w:t>учреждени</w:t>
      </w:r>
      <w:r>
        <w:rPr>
          <w:sz w:val="27"/>
          <w:szCs w:val="27"/>
        </w:rPr>
        <w:t xml:space="preserve">я, в том числе </w:t>
      </w:r>
      <w:r w:rsidRPr="00FB07F5">
        <w:rPr>
          <w:sz w:val="27"/>
          <w:szCs w:val="27"/>
        </w:rPr>
        <w:t>использовании средств на оплату труда и закупку товаров, работ, услуг. А также проверено исполнение учреждени</w:t>
      </w:r>
      <w:r>
        <w:rPr>
          <w:sz w:val="27"/>
          <w:szCs w:val="27"/>
        </w:rPr>
        <w:t>ем</w:t>
      </w:r>
      <w:r w:rsidRPr="00FB07F5">
        <w:rPr>
          <w:sz w:val="27"/>
          <w:szCs w:val="27"/>
        </w:rPr>
        <w:t xml:space="preserve"> полномочий, определенных нормативными документами, регламентирующими деятельность объект</w:t>
      </w:r>
      <w:r>
        <w:rPr>
          <w:sz w:val="27"/>
          <w:szCs w:val="27"/>
        </w:rPr>
        <w:t>а</w:t>
      </w:r>
      <w:r w:rsidRPr="00FB07F5">
        <w:rPr>
          <w:sz w:val="27"/>
          <w:szCs w:val="27"/>
        </w:rPr>
        <w:t xml:space="preserve"> проверки, а также бюджетным и иным законодательством. </w:t>
      </w:r>
      <w:r>
        <w:rPr>
          <w:sz w:val="27"/>
          <w:szCs w:val="27"/>
        </w:rPr>
        <w:t>У</w:t>
      </w:r>
      <w:r w:rsidRPr="00FB07F5">
        <w:rPr>
          <w:sz w:val="27"/>
          <w:szCs w:val="27"/>
        </w:rPr>
        <w:t>чреждени</w:t>
      </w:r>
      <w:r>
        <w:rPr>
          <w:sz w:val="27"/>
          <w:szCs w:val="27"/>
        </w:rPr>
        <w:t>ю</w:t>
      </w:r>
      <w:r w:rsidRPr="00FB07F5">
        <w:rPr>
          <w:sz w:val="27"/>
          <w:szCs w:val="27"/>
        </w:rPr>
        <w:t xml:space="preserve"> рекомендовано усилить контроль за с</w:t>
      </w:r>
      <w:r>
        <w:rPr>
          <w:sz w:val="27"/>
          <w:szCs w:val="27"/>
        </w:rPr>
        <w:t>облюдением требований бюджетного законодательства и законодательства о закупках</w:t>
      </w:r>
      <w:r w:rsidRPr="00FB07F5">
        <w:rPr>
          <w:sz w:val="27"/>
          <w:szCs w:val="27"/>
        </w:rPr>
        <w:t>.</w:t>
      </w:r>
      <w:r w:rsidRPr="006D6833">
        <w:rPr>
          <w:sz w:val="27"/>
          <w:szCs w:val="27"/>
        </w:rPr>
        <w:t xml:space="preserve"> </w:t>
      </w:r>
      <w:r w:rsidRPr="00FB07F5">
        <w:rPr>
          <w:sz w:val="27"/>
          <w:szCs w:val="27"/>
        </w:rPr>
        <w:t>Руководителю учреждения направлено представление, по результатам которого в учреждении приняты меры по устранению нарушений.</w:t>
      </w:r>
    </w:p>
    <w:p w:rsidR="00146405" w:rsidRDefault="00146405" w:rsidP="00146405">
      <w:pPr>
        <w:tabs>
          <w:tab w:val="left" w:pos="9072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10. В</w:t>
      </w:r>
      <w:r w:rsidRPr="00850117">
        <w:rPr>
          <w:sz w:val="28"/>
          <w:szCs w:val="28"/>
        </w:rPr>
        <w:t xml:space="preserve"> двух поселениях Черемховского района (Булайском и Каменно-Ангарском) проведены проверки использования межбюджетных трансфертов, предоставленных  из бюджета района.  </w:t>
      </w:r>
      <w:r w:rsidRPr="00FB07F5">
        <w:rPr>
          <w:sz w:val="27"/>
          <w:szCs w:val="27"/>
        </w:rPr>
        <w:t>Контрольными мероприятиями охвачены вопросы</w:t>
      </w:r>
      <w:r>
        <w:rPr>
          <w:sz w:val="27"/>
          <w:szCs w:val="27"/>
        </w:rPr>
        <w:t xml:space="preserve"> </w:t>
      </w:r>
      <w:r w:rsidRPr="00FB07F5">
        <w:rPr>
          <w:sz w:val="27"/>
          <w:szCs w:val="27"/>
        </w:rPr>
        <w:t xml:space="preserve">соответствия нормативно-правовой основы проверяемого </w:t>
      </w:r>
      <w:r w:rsidRPr="00FB07F5">
        <w:rPr>
          <w:sz w:val="27"/>
          <w:szCs w:val="27"/>
        </w:rPr>
        <w:lastRenderedPageBreak/>
        <w:t>муниципального образования бюджетному законодательству, проведен анализ объективности планирования доходной и расходной части бюджета, проанализировано исполнение   бюджетов поселений на предмет  законности, эффективности, результативности и целевого характера использования средств, а также рассмотрен вопрос соблюдения законодательства в сфере закупок товаров, работ, услуг.</w:t>
      </w:r>
      <w:r>
        <w:rPr>
          <w:sz w:val="27"/>
          <w:szCs w:val="27"/>
        </w:rPr>
        <w:t xml:space="preserve"> </w:t>
      </w:r>
      <w:r w:rsidRPr="00FB07F5">
        <w:rPr>
          <w:sz w:val="27"/>
          <w:szCs w:val="27"/>
        </w:rPr>
        <w:t xml:space="preserve">В адрес глав поселений направлены представления об устранении выявленных нарушений и недостатков.  </w:t>
      </w:r>
    </w:p>
    <w:p w:rsidR="00146405" w:rsidRPr="00850117" w:rsidRDefault="00146405" w:rsidP="0014640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50117">
        <w:rPr>
          <w:sz w:val="28"/>
          <w:szCs w:val="28"/>
        </w:rPr>
        <w:t xml:space="preserve"> В 2017 году КСП прокуратурой города Черемхово была привлечена к проверкам организаций сферы ЖКХ, осуществляющих деятельность на территории района.</w:t>
      </w:r>
      <w:r>
        <w:rPr>
          <w:sz w:val="28"/>
          <w:szCs w:val="28"/>
        </w:rPr>
        <w:t xml:space="preserve"> Проверена финансово-хозяйственная деятельность четырех предприятий. </w:t>
      </w:r>
    </w:p>
    <w:p w:rsidR="00146405" w:rsidRPr="00850117" w:rsidRDefault="00146405" w:rsidP="00146405">
      <w:pPr>
        <w:tabs>
          <w:tab w:val="left" w:pos="9072"/>
        </w:tabs>
        <w:ind w:firstLine="709"/>
        <w:contextualSpacing/>
        <w:jc w:val="both"/>
        <w:rPr>
          <w:sz w:val="28"/>
          <w:szCs w:val="28"/>
        </w:rPr>
      </w:pPr>
      <w:r w:rsidRPr="00850117">
        <w:rPr>
          <w:sz w:val="28"/>
          <w:szCs w:val="28"/>
        </w:rPr>
        <w:t xml:space="preserve">Объем средств, проверенных в ходе контрольных мероприятий составил </w:t>
      </w:r>
      <w:r w:rsidRPr="00850117">
        <w:rPr>
          <w:b/>
          <w:sz w:val="28"/>
          <w:szCs w:val="28"/>
        </w:rPr>
        <w:t xml:space="preserve"> </w:t>
      </w:r>
      <w:r w:rsidRPr="00850117">
        <w:rPr>
          <w:sz w:val="28"/>
          <w:szCs w:val="28"/>
        </w:rPr>
        <w:t xml:space="preserve"> </w:t>
      </w:r>
      <w:r w:rsidRPr="00850117">
        <w:rPr>
          <w:rFonts w:eastAsia="Calibri"/>
          <w:color w:val="000000"/>
          <w:sz w:val="28"/>
          <w:szCs w:val="28"/>
          <w:u w:color="000000"/>
        </w:rPr>
        <w:t xml:space="preserve">37 186,8 </w:t>
      </w:r>
      <w:r w:rsidRPr="00850117">
        <w:rPr>
          <w:sz w:val="28"/>
          <w:szCs w:val="28"/>
        </w:rPr>
        <w:t xml:space="preserve">тыс. руб., средств, охваченных внешней проверкой отчета об исполнении бюджета   856 826,2 тыс. руб. </w:t>
      </w:r>
    </w:p>
    <w:p w:rsidR="00146405" w:rsidRPr="00850117" w:rsidRDefault="00146405" w:rsidP="00146405">
      <w:pPr>
        <w:ind w:firstLine="709"/>
        <w:contextualSpacing/>
        <w:jc w:val="both"/>
        <w:rPr>
          <w:iCs/>
          <w:sz w:val="28"/>
          <w:szCs w:val="28"/>
        </w:rPr>
      </w:pPr>
      <w:r w:rsidRPr="00850117">
        <w:rPr>
          <w:iCs/>
          <w:sz w:val="28"/>
          <w:szCs w:val="28"/>
        </w:rPr>
        <w:t>По результатам контрольных мероприятий выявлены нарушения на общую сумму  8 434,64 тыс. руб.  В течение 2017 года фактов нецелевого использования бюджетных средств не установлено.</w:t>
      </w:r>
    </w:p>
    <w:p w:rsidR="00146405" w:rsidRPr="00850117" w:rsidRDefault="00146405" w:rsidP="00146405">
      <w:pPr>
        <w:ind w:firstLine="709"/>
        <w:contextualSpacing/>
        <w:jc w:val="both"/>
        <w:rPr>
          <w:iCs/>
          <w:sz w:val="28"/>
          <w:szCs w:val="28"/>
        </w:rPr>
      </w:pPr>
      <w:r w:rsidRPr="00850117">
        <w:rPr>
          <w:sz w:val="28"/>
          <w:szCs w:val="28"/>
        </w:rPr>
        <w:t>Основными нарушениями являлись нарушения при формировании и исполнении бюджета на сумму</w:t>
      </w:r>
      <w:r w:rsidRPr="00850117">
        <w:rPr>
          <w:iCs/>
          <w:sz w:val="28"/>
          <w:szCs w:val="28"/>
        </w:rPr>
        <w:t xml:space="preserve"> </w:t>
      </w:r>
      <w:r w:rsidRPr="00850117">
        <w:rPr>
          <w:rFonts w:eastAsia="Calibri"/>
          <w:color w:val="000000"/>
          <w:sz w:val="28"/>
          <w:szCs w:val="28"/>
          <w:u w:color="000000"/>
        </w:rPr>
        <w:t xml:space="preserve">5 208,6 тыс.руб., </w:t>
      </w:r>
      <w:r w:rsidRPr="00850117">
        <w:rPr>
          <w:sz w:val="28"/>
          <w:szCs w:val="28"/>
        </w:rPr>
        <w:t xml:space="preserve">нарушения при ведении бухгалтерского учета, составления и предоставления бухгалтерской (финансовой) отчетности в сумме  270 тыс.руб., нарушения в сфере управления и распоряжения  муниципальной собственностью </w:t>
      </w:r>
      <w:r w:rsidRPr="00850117">
        <w:rPr>
          <w:rFonts w:eastAsia="Calibri"/>
          <w:color w:val="000000"/>
          <w:sz w:val="28"/>
          <w:szCs w:val="28"/>
          <w:u w:color="000000"/>
        </w:rPr>
        <w:t>578,8 тыс.руб.,</w:t>
      </w:r>
      <w:r w:rsidRPr="00850117">
        <w:rPr>
          <w:sz w:val="28"/>
          <w:szCs w:val="28"/>
        </w:rPr>
        <w:t xml:space="preserve"> нарушения при осуществлении муниципальных закупок  2 377,2 тыс.руб.  </w:t>
      </w:r>
      <w:r w:rsidRPr="00850117">
        <w:rPr>
          <w:iCs/>
          <w:sz w:val="28"/>
          <w:szCs w:val="28"/>
        </w:rPr>
        <w:t>По итогам материалов КСП объектами проверок устранено нарушений на общую сумму 1 295,7 тыс. руб.</w:t>
      </w:r>
    </w:p>
    <w:p w:rsidR="00146405" w:rsidRPr="00FB07F5" w:rsidRDefault="00146405" w:rsidP="00146405">
      <w:pPr>
        <w:tabs>
          <w:tab w:val="left" w:pos="9072"/>
        </w:tabs>
        <w:ind w:firstLine="709"/>
        <w:jc w:val="both"/>
        <w:rPr>
          <w:bCs/>
          <w:sz w:val="27"/>
          <w:szCs w:val="27"/>
        </w:rPr>
      </w:pPr>
      <w:r w:rsidRPr="00FB07F5">
        <w:rPr>
          <w:bCs/>
          <w:sz w:val="27"/>
          <w:szCs w:val="27"/>
        </w:rPr>
        <w:t>В отчетном периоде в адрес КСП поступила информация о том, что замечания, указанные в п</w:t>
      </w:r>
      <w:r>
        <w:rPr>
          <w:bCs/>
          <w:sz w:val="27"/>
          <w:szCs w:val="27"/>
        </w:rPr>
        <w:t>редставлениях КСП</w:t>
      </w:r>
      <w:r w:rsidRPr="00FB07F5"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 xml:space="preserve">объектами контроля </w:t>
      </w:r>
      <w:r w:rsidRPr="00FB07F5">
        <w:rPr>
          <w:bCs/>
          <w:sz w:val="27"/>
          <w:szCs w:val="27"/>
        </w:rPr>
        <w:t>приняты к сведению, нарушения устранены, копии документов подтверждающих устранение нарушений представлены.</w:t>
      </w:r>
    </w:p>
    <w:p w:rsidR="00146405" w:rsidRPr="00850117" w:rsidRDefault="00146405" w:rsidP="00146405">
      <w:pPr>
        <w:ind w:firstLine="709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Анализ показателей</w:t>
      </w:r>
      <w:r w:rsidRPr="00850117">
        <w:rPr>
          <w:iCs/>
          <w:sz w:val="28"/>
          <w:szCs w:val="28"/>
        </w:rPr>
        <w:t xml:space="preserve"> деятельности Контрольно-счетной палаты за 2017 год, характеризующи</w:t>
      </w:r>
      <w:r>
        <w:rPr>
          <w:iCs/>
          <w:sz w:val="28"/>
          <w:szCs w:val="28"/>
        </w:rPr>
        <w:t>х</w:t>
      </w:r>
      <w:r w:rsidRPr="00850117">
        <w:rPr>
          <w:iCs/>
          <w:sz w:val="28"/>
          <w:szCs w:val="28"/>
        </w:rPr>
        <w:t xml:space="preserve"> количество и объем выявленных нарушений и недостатков по сравнению с показателями прошлых лет </w:t>
      </w:r>
      <w:r>
        <w:rPr>
          <w:iCs/>
          <w:sz w:val="28"/>
          <w:szCs w:val="28"/>
        </w:rPr>
        <w:t xml:space="preserve">показал их снижение.  </w:t>
      </w:r>
      <w:r w:rsidRPr="00850117">
        <w:rPr>
          <w:iCs/>
          <w:sz w:val="28"/>
          <w:szCs w:val="28"/>
        </w:rPr>
        <w:t xml:space="preserve">  Это связано, в том числе, с активной работой всех органов местного самоуправления, направленной на предупреждение возможных проблем в использовании ресурсов.</w:t>
      </w:r>
    </w:p>
    <w:p w:rsidR="00146405" w:rsidRPr="00335F2C" w:rsidRDefault="00146405" w:rsidP="00146405">
      <w:pPr>
        <w:pStyle w:val="a5"/>
        <w:widowControl/>
        <w:suppressAutoHyphens w:val="0"/>
        <w:ind w:left="0" w:firstLine="709"/>
        <w:jc w:val="both"/>
        <w:rPr>
          <w:sz w:val="27"/>
          <w:szCs w:val="27"/>
        </w:rPr>
      </w:pPr>
      <w:r w:rsidRPr="00FB07F5">
        <w:rPr>
          <w:sz w:val="27"/>
          <w:szCs w:val="27"/>
        </w:rPr>
        <w:t>В 201</w:t>
      </w:r>
      <w:r>
        <w:rPr>
          <w:sz w:val="27"/>
          <w:szCs w:val="27"/>
        </w:rPr>
        <w:t xml:space="preserve">8 году КСП </w:t>
      </w:r>
      <w:r w:rsidRPr="00FB07F5">
        <w:rPr>
          <w:sz w:val="27"/>
          <w:szCs w:val="27"/>
        </w:rPr>
        <w:t>продолжит работу в направлении реализации приоритетов внешнего муниципального финансового контроля</w:t>
      </w:r>
      <w:r>
        <w:rPr>
          <w:sz w:val="27"/>
          <w:szCs w:val="27"/>
        </w:rPr>
        <w:t>.</w:t>
      </w:r>
      <w:r w:rsidRPr="00BC516B">
        <w:rPr>
          <w:sz w:val="27"/>
          <w:szCs w:val="27"/>
        </w:rPr>
        <w:t xml:space="preserve"> </w:t>
      </w:r>
      <w:r>
        <w:rPr>
          <w:sz w:val="27"/>
          <w:szCs w:val="27"/>
        </w:rPr>
        <w:t>Запланированы совместные</w:t>
      </w:r>
      <w:r w:rsidRPr="00BC516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контрольные и экспертно-аналитические мероприятия </w:t>
      </w:r>
      <w:r>
        <w:rPr>
          <w:sz w:val="27"/>
          <w:szCs w:val="27"/>
          <w:lang w:val="en-US"/>
        </w:rPr>
        <w:t>c</w:t>
      </w:r>
      <w:r w:rsidRPr="00BC516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Контрольно-счетной палатой Иркутской области, в рамках которых будет проверено расходование средств, выделенных на реализацию народных инициатив и расходование средств дорожных фондов района и поселений. </w:t>
      </w:r>
    </w:p>
    <w:p w:rsidR="00146405" w:rsidRPr="00335F2C" w:rsidRDefault="00146405" w:rsidP="00146405">
      <w:pPr>
        <w:pStyle w:val="a5"/>
        <w:widowControl/>
        <w:suppressAutoHyphens w:val="0"/>
        <w:ind w:left="0" w:firstLine="709"/>
        <w:jc w:val="both"/>
        <w:rPr>
          <w:sz w:val="27"/>
          <w:szCs w:val="27"/>
        </w:rPr>
      </w:pPr>
    </w:p>
    <w:p w:rsidR="00146405" w:rsidRPr="00FB07F5" w:rsidRDefault="00146405" w:rsidP="00146405">
      <w:pPr>
        <w:pStyle w:val="a5"/>
        <w:tabs>
          <w:tab w:val="left" w:pos="0"/>
          <w:tab w:val="left" w:pos="1134"/>
        </w:tabs>
        <w:ind w:left="0"/>
        <w:jc w:val="both"/>
        <w:rPr>
          <w:sz w:val="27"/>
          <w:szCs w:val="27"/>
        </w:rPr>
      </w:pPr>
      <w:r w:rsidRPr="00FB07F5">
        <w:rPr>
          <w:sz w:val="27"/>
          <w:szCs w:val="27"/>
        </w:rPr>
        <w:t xml:space="preserve">Председатель КСП                                                                                  А. А. Кудлай </w:t>
      </w:r>
    </w:p>
    <w:p w:rsidR="00654284" w:rsidRDefault="00654284"/>
    <w:sectPr w:rsidR="00654284" w:rsidSect="00BC516B">
      <w:headerReference w:type="default" r:id="rId4"/>
      <w:pgSz w:w="11906" w:h="16838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4961165"/>
    </w:sdtPr>
    <w:sdtEndPr/>
    <w:sdtContent>
      <w:p w:rsidR="00667515" w:rsidRDefault="001464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67515" w:rsidRDefault="001464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05"/>
    <w:rsid w:val="00146405"/>
    <w:rsid w:val="0065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773D"/>
  <w15:chartTrackingRefBased/>
  <w15:docId w15:val="{0883EC42-8741-4E8A-BED0-5F47EC94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4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6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46405"/>
    <w:pPr>
      <w:widowControl w:val="0"/>
      <w:suppressAutoHyphens/>
      <w:ind w:left="720"/>
      <w:contextualSpacing/>
    </w:pPr>
    <w:rPr>
      <w:rFonts w:eastAsia="Albany AMT"/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1626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2019-05-30T08:16:00Z</dcterms:created>
  <dcterms:modified xsi:type="dcterms:W3CDTF">2019-05-30T08:19:00Z</dcterms:modified>
</cp:coreProperties>
</file>